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8B" w:rsidRPr="00EC51E1" w:rsidRDefault="0017128B" w:rsidP="002C223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51E1">
        <w:rPr>
          <w:rFonts w:ascii="Times New Roman" w:hAnsi="Times New Roman" w:cs="Times New Roman"/>
          <w:b/>
          <w:sz w:val="28"/>
          <w:szCs w:val="28"/>
        </w:rPr>
        <w:t>Khu</w:t>
      </w:r>
      <w:proofErr w:type="spellEnd"/>
      <w:r w:rsidRPr="00EC51E1">
        <w:rPr>
          <w:rFonts w:ascii="Times New Roman" w:hAnsi="Times New Roman" w:cs="Times New Roman"/>
          <w:b/>
          <w:sz w:val="28"/>
          <w:szCs w:val="28"/>
        </w:rPr>
        <w:t xml:space="preserve"> di </w:t>
      </w:r>
      <w:proofErr w:type="spellStart"/>
      <w:r w:rsidRPr="00EC51E1">
        <w:rPr>
          <w:rFonts w:ascii="Times New Roman" w:hAnsi="Times New Roman" w:cs="Times New Roman"/>
          <w:b/>
          <w:sz w:val="28"/>
          <w:szCs w:val="28"/>
        </w:rPr>
        <w:t>sản</w:t>
      </w:r>
      <w:proofErr w:type="spellEnd"/>
      <w:r w:rsidRPr="00EC5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51E1">
        <w:rPr>
          <w:rFonts w:ascii="Times New Roman" w:hAnsi="Times New Roman" w:cs="Times New Roman"/>
          <w:b/>
          <w:sz w:val="28"/>
          <w:szCs w:val="28"/>
        </w:rPr>
        <w:t>Hoàng</w:t>
      </w:r>
      <w:proofErr w:type="spellEnd"/>
      <w:r w:rsidRPr="00EC5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51E1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EC5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51E1">
        <w:rPr>
          <w:rFonts w:ascii="Times New Roman" w:hAnsi="Times New Roman" w:cs="Times New Roman"/>
          <w:b/>
          <w:sz w:val="28"/>
          <w:szCs w:val="28"/>
        </w:rPr>
        <w:t>Thăng</w:t>
      </w:r>
      <w:proofErr w:type="spellEnd"/>
      <w:r w:rsidRPr="00EC51E1">
        <w:rPr>
          <w:rFonts w:ascii="Times New Roman" w:hAnsi="Times New Roman" w:cs="Times New Roman"/>
          <w:b/>
          <w:sz w:val="28"/>
          <w:szCs w:val="28"/>
        </w:rPr>
        <w:t xml:space="preserve"> Long </w:t>
      </w:r>
      <w:proofErr w:type="spellStart"/>
      <w:r w:rsidRPr="00EC51E1">
        <w:rPr>
          <w:rFonts w:ascii="Times New Roman" w:hAnsi="Times New Roman" w:cs="Times New Roman"/>
          <w:b/>
          <w:sz w:val="28"/>
          <w:szCs w:val="28"/>
        </w:rPr>
        <w:t>mở</w:t>
      </w:r>
      <w:proofErr w:type="spellEnd"/>
      <w:r w:rsidRPr="00EC5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51E1">
        <w:rPr>
          <w:rFonts w:ascii="Times New Roman" w:hAnsi="Times New Roman" w:cs="Times New Roman"/>
          <w:b/>
          <w:sz w:val="28"/>
          <w:szCs w:val="28"/>
        </w:rPr>
        <w:t>cửa</w:t>
      </w:r>
      <w:proofErr w:type="spellEnd"/>
      <w:r w:rsidRPr="00EC5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51E1">
        <w:rPr>
          <w:rFonts w:ascii="Times New Roman" w:hAnsi="Times New Roman" w:cs="Times New Roman"/>
          <w:b/>
          <w:sz w:val="28"/>
          <w:szCs w:val="28"/>
        </w:rPr>
        <w:t>trở</w:t>
      </w:r>
      <w:proofErr w:type="spellEnd"/>
      <w:r w:rsidRPr="00EC5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51E1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EC5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51E1">
        <w:rPr>
          <w:rFonts w:ascii="Times New Roman" w:hAnsi="Times New Roman" w:cs="Times New Roman"/>
          <w:b/>
          <w:sz w:val="28"/>
          <w:szCs w:val="28"/>
        </w:rPr>
        <w:t>đón</w:t>
      </w:r>
      <w:proofErr w:type="spellEnd"/>
      <w:r w:rsidRPr="00EC5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51E1">
        <w:rPr>
          <w:rFonts w:ascii="Times New Roman" w:hAnsi="Times New Roman" w:cs="Times New Roman"/>
          <w:b/>
          <w:sz w:val="28"/>
          <w:szCs w:val="28"/>
        </w:rPr>
        <w:t>khách</w:t>
      </w:r>
      <w:proofErr w:type="spellEnd"/>
      <w:r w:rsidRPr="00EC5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51E1">
        <w:rPr>
          <w:rFonts w:ascii="Times New Roman" w:hAnsi="Times New Roman" w:cs="Times New Roman"/>
          <w:b/>
          <w:sz w:val="28"/>
          <w:szCs w:val="28"/>
        </w:rPr>
        <w:t>tham</w:t>
      </w:r>
      <w:proofErr w:type="spellEnd"/>
      <w:r w:rsidRPr="00EC5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51E1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Pr="00EC5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51E1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EC5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51E1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EC51E1">
        <w:rPr>
          <w:rFonts w:ascii="Times New Roman" w:hAnsi="Times New Roman" w:cs="Times New Roman"/>
          <w:b/>
          <w:sz w:val="28"/>
          <w:szCs w:val="28"/>
        </w:rPr>
        <w:t xml:space="preserve"> 16/2/2022</w:t>
      </w:r>
    </w:p>
    <w:p w:rsidR="00981EDB" w:rsidRPr="002C223F" w:rsidRDefault="00875C0F" w:rsidP="002C223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23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c</w:t>
      </w:r>
      <w:r w:rsidR="0017128B">
        <w:rPr>
          <w:rFonts w:ascii="Times New Roman" w:hAnsi="Times New Roman" w:cs="Times New Roman"/>
          <w:sz w:val="28"/>
          <w:szCs w:val="28"/>
        </w:rPr>
        <w:t>ử</w:t>
      </w:r>
      <w:r w:rsidRPr="002C223F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tồn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Thăng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Long</w:t>
      </w:r>
      <w:r w:rsidR="00B13D65">
        <w:rPr>
          <w:rFonts w:ascii="Times New Roman" w:hAnsi="Times New Roman" w:cs="Times New Roman"/>
          <w:sz w:val="28"/>
          <w:szCs w:val="28"/>
        </w:rPr>
        <w:t xml:space="preserve"> </w:t>
      </w:r>
      <w:r w:rsidRPr="002C22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>:</w:t>
      </w:r>
    </w:p>
    <w:p w:rsidR="00875C0F" w:rsidRPr="002C223F" w:rsidRDefault="00875C0F" w:rsidP="002C22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23F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2C223F">
        <w:rPr>
          <w:rFonts w:ascii="Times New Roman" w:hAnsi="Times New Roman" w:cs="Times New Roman"/>
          <w:sz w:val="28"/>
          <w:szCs w:val="28"/>
        </w:rPr>
        <w:t>,</w:t>
      </w:r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khuẩn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QR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checkin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>…</w:t>
      </w:r>
    </w:p>
    <w:p w:rsidR="002C223F" w:rsidRPr="002C223F" w:rsidRDefault="002C223F" w:rsidP="002C22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tiế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23F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223F" w:rsidRPr="002C223F" w:rsidRDefault="002C223F" w:rsidP="002C22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23F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luồng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giãn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tạ</w:t>
      </w:r>
      <w:r w:rsidR="005336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2C2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23F">
        <w:rPr>
          <w:rFonts w:ascii="Times New Roman" w:hAnsi="Times New Roman" w:cs="Times New Roman"/>
          <w:sz w:val="28"/>
          <w:szCs w:val="28"/>
        </w:rPr>
        <w:t>bày</w:t>
      </w:r>
      <w:proofErr w:type="spellEnd"/>
    </w:p>
    <w:p w:rsidR="002C223F" w:rsidRPr="002C223F" w:rsidRDefault="002C223F" w:rsidP="002C223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2C223F" w:rsidRDefault="002C223F" w:rsidP="0053362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3621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362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 di</w:t>
      </w:r>
      <w:proofErr w:type="gram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Thăng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Long,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Check in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tặ</w:t>
      </w:r>
      <w:r w:rsidR="0017128B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171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128B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="0017128B">
        <w:rPr>
          <w:rFonts w:ascii="Times New Roman" w:hAnsi="Times New Roman" w:cs="Times New Roman"/>
          <w:sz w:val="28"/>
          <w:szCs w:val="28"/>
        </w:rPr>
        <w:t xml:space="preserve"> “Check in </w:t>
      </w:r>
      <w:proofErr w:type="spellStart"/>
      <w:r w:rsidR="0017128B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="001712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128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171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128B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="0017128B">
        <w:rPr>
          <w:rFonts w:ascii="Times New Roman" w:hAnsi="Times New Roman" w:cs="Times New Roman"/>
          <w:sz w:val="28"/>
          <w:szCs w:val="28"/>
        </w:rPr>
        <w:t xml:space="preserve"> hay”,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Thăng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quét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QR check in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fanpage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Thăng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21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62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621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621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="00533621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="00533621">
        <w:rPr>
          <w:rFonts w:ascii="Times New Roman" w:hAnsi="Times New Roman" w:cs="Times New Roman"/>
          <w:sz w:val="28"/>
          <w:szCs w:val="28"/>
        </w:rPr>
        <w:t>mắn</w:t>
      </w:r>
      <w:proofErr w:type="spellEnd"/>
      <w:r w:rsid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621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533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62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533621">
        <w:rPr>
          <w:rFonts w:ascii="Times New Roman" w:hAnsi="Times New Roman" w:cs="Times New Roman"/>
          <w:sz w:val="28"/>
          <w:szCs w:val="28"/>
        </w:rPr>
        <w:t>.</w:t>
      </w:r>
    </w:p>
    <w:p w:rsidR="00EC51E1" w:rsidRPr="000A4496" w:rsidRDefault="00EC51E1" w:rsidP="000A4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Chương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trình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áp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dụng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du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khách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tham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trực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Hoàng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Thăng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Long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3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bước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:</w:t>
      </w:r>
    </w:p>
    <w:p w:rsidR="00EC51E1" w:rsidRPr="000A4496" w:rsidRDefault="00EC51E1" w:rsidP="000A4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A449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673EC791" wp14:editId="6E7AEF06">
            <wp:extent cx="152400" cy="152400"/>
            <wp:effectExtent l="0" t="0" r="0" b="0"/>
            <wp:docPr id="3" name="Picture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Bước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1: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Chụp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ảnh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Khu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di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Hoàng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Thăng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Long</w:t>
      </w:r>
    </w:p>
    <w:p w:rsidR="00EC51E1" w:rsidRPr="000A4496" w:rsidRDefault="00EC51E1" w:rsidP="000A4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A449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7D30A1DA" wp14:editId="4DBE1EF5">
            <wp:extent cx="152400" cy="152400"/>
            <wp:effectExtent l="0" t="0" r="0" b="0"/>
            <wp:docPr id="2" name="Picture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Bước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2: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Checkin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fanpage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Hoàng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Thăng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Long” (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chế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độ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khai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)</w:t>
      </w:r>
    </w:p>
    <w:p w:rsidR="00EC51E1" w:rsidRPr="000A4496" w:rsidRDefault="00EC51E1" w:rsidP="000A4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A449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11B6731A" wp14:editId="1F6A549C">
            <wp:extent cx="152400" cy="152400"/>
            <wp:effectExtent l="0" t="0" r="0" b="0"/>
            <wp:docPr id="1" name="Picture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Bước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3: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quà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Khu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di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Hoàng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Thăng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Long</w:t>
      </w:r>
    </w:p>
    <w:p w:rsidR="00EC51E1" w:rsidRPr="000A4496" w:rsidRDefault="00EC51E1" w:rsidP="000A4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hyperlink r:id="rId7" w:history="1">
        <w:r w:rsidRPr="000A44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#</w:t>
        </w:r>
        <w:proofErr w:type="spellStart"/>
        <w:r w:rsidRPr="000A44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Lưu</w:t>
        </w:r>
        <w:proofErr w:type="spellEnd"/>
      </w:hyperlink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hyperlink r:id="rId8" w:history="1">
        <w:r w:rsidRPr="000A44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#ý</w:t>
        </w:r>
      </w:hyperlink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hoạt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tham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gram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an</w:t>
      </w:r>
      <w:proofErr w:type="gram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quý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khách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vui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lòng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đầy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đủ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biện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dịch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Covid-19.</w:t>
      </w:r>
    </w:p>
    <w:p w:rsidR="00EC51E1" w:rsidRPr="000A4496" w:rsidRDefault="00EC51E1" w:rsidP="000A4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Xin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trân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cảm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ơn</w:t>
      </w:r>
      <w:proofErr w:type="spellEnd"/>
      <w:r w:rsidRPr="000A4496">
        <w:rPr>
          <w:rFonts w:ascii="Times New Roman" w:eastAsia="Times New Roman" w:hAnsi="Times New Roman" w:cs="Times New Roman"/>
          <w:color w:val="050505"/>
          <w:sz w:val="28"/>
          <w:szCs w:val="28"/>
        </w:rPr>
        <w:t>!</w:t>
      </w:r>
    </w:p>
    <w:p w:rsidR="00EC51E1" w:rsidRPr="000A4496" w:rsidRDefault="00EC51E1" w:rsidP="000A4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hyperlink r:id="rId9" w:history="1">
        <w:r w:rsidRPr="000A44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#</w:t>
        </w:r>
        <w:proofErr w:type="spellStart"/>
        <w:r w:rsidRPr="000A44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HoangThanhThangLong</w:t>
        </w:r>
        <w:proofErr w:type="spellEnd"/>
      </w:hyperlink>
    </w:p>
    <w:p w:rsidR="00EC51E1" w:rsidRDefault="00EC51E1" w:rsidP="000A4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</w:rPr>
      </w:pPr>
      <w:hyperlink r:id="rId10" w:history="1">
        <w:r w:rsidRPr="000A44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#</w:t>
        </w:r>
        <w:proofErr w:type="spellStart"/>
        <w:r w:rsidRPr="000A44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Dulichantoantrainghiemtronven</w:t>
        </w:r>
        <w:proofErr w:type="spellEnd"/>
      </w:hyperlink>
    </w:p>
    <w:p w:rsidR="00047F25" w:rsidRDefault="00047F25" w:rsidP="000A4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</w:rPr>
      </w:pPr>
    </w:p>
    <w:p w:rsidR="00047F25" w:rsidRPr="00047F25" w:rsidRDefault="00047F25" w:rsidP="000A4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</w:t>
      </w:r>
      <w:bookmarkStart w:id="0" w:name="_GoBack"/>
      <w:bookmarkEnd w:id="0"/>
      <w:proofErr w:type="spellStart"/>
      <w:r w:rsidRPr="00047F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Trung</w:t>
      </w:r>
      <w:proofErr w:type="spellEnd"/>
      <w:r w:rsidRPr="00047F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47F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tâm</w:t>
      </w:r>
      <w:proofErr w:type="spellEnd"/>
      <w:r w:rsidRPr="00047F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47F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bảo</w:t>
      </w:r>
      <w:proofErr w:type="spellEnd"/>
      <w:r w:rsidRPr="00047F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47F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tồn</w:t>
      </w:r>
      <w:proofErr w:type="spellEnd"/>
      <w:r w:rsidRPr="00047F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di </w:t>
      </w:r>
      <w:proofErr w:type="spellStart"/>
      <w:r w:rsidRPr="00047F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sản</w:t>
      </w:r>
      <w:proofErr w:type="spellEnd"/>
      <w:r w:rsidRPr="00047F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47F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Thăng</w:t>
      </w:r>
      <w:proofErr w:type="spellEnd"/>
      <w:r w:rsidRPr="00047F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Long - </w:t>
      </w:r>
      <w:proofErr w:type="spellStart"/>
      <w:r w:rsidRPr="00047F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Hà</w:t>
      </w:r>
      <w:proofErr w:type="spellEnd"/>
      <w:r w:rsidRPr="00047F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47F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Nội</w:t>
      </w:r>
      <w:proofErr w:type="spellEnd"/>
    </w:p>
    <w:p w:rsidR="00EC51E1" w:rsidRPr="00047F25" w:rsidRDefault="00EC51E1" w:rsidP="00EC51E1"/>
    <w:p w:rsidR="00EC51E1" w:rsidRDefault="00EC51E1" w:rsidP="005336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EED" w:rsidRPr="00533621" w:rsidRDefault="00440EED" w:rsidP="005336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0EED" w:rsidRPr="00533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283F"/>
    <w:multiLevelType w:val="hybridMultilevel"/>
    <w:tmpl w:val="35BE44FE"/>
    <w:lvl w:ilvl="0" w:tplc="0C7891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0F"/>
    <w:rsid w:val="00047F25"/>
    <w:rsid w:val="000A4496"/>
    <w:rsid w:val="0017128B"/>
    <w:rsid w:val="002C223F"/>
    <w:rsid w:val="00440EED"/>
    <w:rsid w:val="00533621"/>
    <w:rsid w:val="008334F6"/>
    <w:rsid w:val="00875C0F"/>
    <w:rsid w:val="00981EDB"/>
    <w:rsid w:val="00B13D65"/>
    <w:rsid w:val="00EC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C3%BD?__eep__=6&amp;__cft__%5b0%5d=AZU-wR1gf1DPdWHCKIh1F1T605XLoqIlPioR2LEHwnAbbrwih9JC5G8FQfCmT4YSYUgvU5Ql-_C1V8TsFTEsfwL9rrZ_yd1tAHSDzNh9kS99FADqKEgaZeDG433gcp-YSAo&amp;__tn__=*NK-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hashtag/l%C6%B0u?__eep__=6&amp;__cft__%5b0%5d=AZU-wR1gf1DPdWHCKIh1F1T605XLoqIlPioR2LEHwnAbbrwih9JC5G8FQfCmT4YSYUgvU5Ql-_C1V8TsFTEsfwL9rrZ_yd1tAHSDzNh9kS99FADqKEgaZeDG433gcp-YSAo&amp;__tn__=*NK-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hashtag/dulichantoantrainghiemtronven?__eep__=6&amp;__cft__%5b0%5d=AZU-wR1gf1DPdWHCKIh1F1T605XLoqIlPioR2LEHwnAbbrwih9JC5G8FQfCmT4YSYUgvU5Ql-_C1V8TsFTEsfwL9rrZ_yd1tAHSDzNh9kS99FADqKEgaZeDG433gcp-YSAo&amp;__tn__=*NK-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hashtag/hoangthanhthanglong?__eep__=6&amp;__cft__%5b0%5d=AZU-wR1gf1DPdWHCKIh1F1T605XLoqIlPioR2LEHwnAbbrwih9JC5G8FQfCmT4YSYUgvU5Ql-_C1V8TsFTEsfwL9rrZ_yd1tAHSDzNh9kS99FADqKEgaZeDG433gcp-YSAo&amp;__tn__=*N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2022-02-15T23:15:00Z</dcterms:created>
  <dcterms:modified xsi:type="dcterms:W3CDTF">2022-02-16T22:51:00Z</dcterms:modified>
</cp:coreProperties>
</file>